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7E28" w:rsidRDefault="00967E28" w:rsidP="00967E28">
      <w:pPr>
        <w:shd w:val="clear" w:color="auto" w:fill="FFFFFF"/>
        <w:spacing w:before="90" w:after="90" w:line="240" w:lineRule="auto"/>
        <w:rPr>
          <w:rFonts w:ascii="Arial" w:eastAsia="Times New Roman" w:hAnsi="Arial" w:cs="Arial"/>
          <w:b/>
          <w:bCs/>
          <w:color w:val="6495ED"/>
          <w:sz w:val="24"/>
          <w:szCs w:val="24"/>
          <w:lang w:eastAsia="ru-RU"/>
        </w:rPr>
      </w:pPr>
    </w:p>
    <w:p w:rsidR="00460E49" w:rsidRDefault="00460E49" w:rsidP="001E23BD">
      <w:pPr>
        <w:autoSpaceDE w:val="0"/>
        <w:autoSpaceDN w:val="0"/>
        <w:adjustRightInd w:val="0"/>
        <w:rPr>
          <w:rFonts w:ascii="Times New Roman CYR" w:hAnsi="Times New Roman CYR" w:cs="Times New Roman CYR"/>
          <w:sz w:val="16"/>
          <w:szCs w:val="16"/>
        </w:rPr>
      </w:pPr>
    </w:p>
    <w:p w:rsidR="00F720AB" w:rsidRDefault="00F720AB" w:rsidP="00F720AB">
      <w:pPr>
        <w:pStyle w:val="a4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Муниципальный семинар для педагогов ДОО</w:t>
      </w:r>
    </w:p>
    <w:p w:rsidR="00F720AB" w:rsidRDefault="00F720AB" w:rsidP="00F720AB">
      <w:pPr>
        <w:pStyle w:val="a4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</w:t>
      </w:r>
      <w:r w:rsidR="00FE36A1">
        <w:rPr>
          <w:rFonts w:ascii="Times New Roman" w:hAnsi="Times New Roman"/>
          <w:b/>
          <w:sz w:val="28"/>
          <w:szCs w:val="28"/>
        </w:rPr>
        <w:t>Воспитание дружеских отношений в игре</w:t>
      </w:r>
      <w:r>
        <w:rPr>
          <w:rFonts w:ascii="Times New Roman" w:hAnsi="Times New Roman"/>
          <w:b/>
          <w:sz w:val="28"/>
          <w:szCs w:val="28"/>
        </w:rPr>
        <w:t>»</w:t>
      </w:r>
    </w:p>
    <w:p w:rsidR="00F720AB" w:rsidRDefault="00A2370E" w:rsidP="00F720AB">
      <w:pPr>
        <w:pStyle w:val="a4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(онлайн формат) на базе МКДОУ  «Детский сад №10</w:t>
      </w:r>
      <w:r w:rsidR="00F720AB">
        <w:rPr>
          <w:rFonts w:ascii="Times New Roman" w:hAnsi="Times New Roman"/>
          <w:b/>
          <w:sz w:val="28"/>
          <w:szCs w:val="28"/>
        </w:rPr>
        <w:t>»</w:t>
      </w:r>
    </w:p>
    <w:p w:rsidR="00F720AB" w:rsidRDefault="00A2370E" w:rsidP="00F720A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Дата проведения: 27</w:t>
      </w:r>
      <w:r w:rsidR="00F720AB">
        <w:rPr>
          <w:rFonts w:ascii="Times New Roman" w:hAnsi="Times New Roman" w:cs="Times New Roman"/>
          <w:b/>
          <w:sz w:val="28"/>
          <w:szCs w:val="28"/>
        </w:rPr>
        <w:t>.10.2021г.</w:t>
      </w:r>
    </w:p>
    <w:p w:rsidR="00F720AB" w:rsidRDefault="00F720AB" w:rsidP="00F720A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Выступление на тему:</w:t>
      </w:r>
    </w:p>
    <w:p w:rsidR="00F720AB" w:rsidRPr="00A2370E" w:rsidRDefault="00F720AB" w:rsidP="00A2370E">
      <w:pPr>
        <w:pStyle w:val="headline"/>
        <w:shd w:val="clear" w:color="auto" w:fill="FFFFFF"/>
        <w:spacing w:before="188" w:beforeAutospacing="0" w:after="188" w:afterAutospacing="0"/>
        <w:jc w:val="center"/>
        <w:rPr>
          <w:b/>
          <w:bCs/>
          <w:sz w:val="28"/>
          <w:szCs w:val="28"/>
        </w:rPr>
      </w:pPr>
      <w:r w:rsidRPr="00A2370E">
        <w:rPr>
          <w:b/>
          <w:bCs/>
          <w:sz w:val="28"/>
          <w:szCs w:val="28"/>
        </w:rPr>
        <w:t>«</w:t>
      </w:r>
      <w:r w:rsidR="00A2370E" w:rsidRPr="00A2370E">
        <w:rPr>
          <w:rFonts w:ascii="Times New Roman CYR" w:hAnsi="Times New Roman CYR" w:cs="Times New Roman CYR"/>
          <w:b/>
          <w:bCs/>
          <w:sz w:val="28"/>
          <w:szCs w:val="28"/>
        </w:rPr>
        <w:t>Сюжетно-ролевая игра как средство формирования дружеских взаимоотношений детей  дошкольного возраста</w:t>
      </w:r>
      <w:r w:rsidRPr="00A2370E">
        <w:rPr>
          <w:b/>
          <w:bCs/>
          <w:sz w:val="28"/>
          <w:szCs w:val="28"/>
        </w:rPr>
        <w:t>»</w:t>
      </w:r>
    </w:p>
    <w:p w:rsidR="00F720AB" w:rsidRPr="00A2370E" w:rsidRDefault="00F720AB" w:rsidP="00F720AB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i/>
          <w:sz w:val="28"/>
          <w:szCs w:val="28"/>
        </w:rPr>
      </w:pPr>
      <w:r w:rsidRPr="00A2370E">
        <w:rPr>
          <w:rFonts w:ascii="Times New Roman" w:hAnsi="Times New Roman" w:cs="Times New Roman"/>
          <w:bCs/>
          <w:i/>
          <w:sz w:val="28"/>
          <w:szCs w:val="28"/>
        </w:rPr>
        <w:t>Иванова Елена Анатольевна, воспитатель 1 КК</w:t>
      </w:r>
    </w:p>
    <w:p w:rsidR="00F720AB" w:rsidRPr="00A2370E" w:rsidRDefault="00F720AB" w:rsidP="00F720AB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i/>
          <w:sz w:val="28"/>
          <w:szCs w:val="28"/>
        </w:rPr>
      </w:pPr>
      <w:r w:rsidRPr="00A2370E">
        <w:rPr>
          <w:rFonts w:ascii="Times New Roman" w:hAnsi="Times New Roman" w:cs="Times New Roman"/>
          <w:bCs/>
          <w:i/>
          <w:sz w:val="28"/>
          <w:szCs w:val="28"/>
        </w:rPr>
        <w:t>МКДОУ «ЦРР - детский сад №1»</w:t>
      </w:r>
    </w:p>
    <w:p w:rsidR="00460E49" w:rsidRDefault="00460E49" w:rsidP="001E23BD">
      <w:pPr>
        <w:autoSpaceDE w:val="0"/>
        <w:autoSpaceDN w:val="0"/>
        <w:adjustRightInd w:val="0"/>
        <w:rPr>
          <w:rFonts w:ascii="Times New Roman CYR" w:hAnsi="Times New Roman CYR" w:cs="Times New Roman CYR"/>
          <w:sz w:val="16"/>
          <w:szCs w:val="16"/>
        </w:rPr>
      </w:pPr>
    </w:p>
    <w:p w:rsidR="00460E49" w:rsidRDefault="00460E49" w:rsidP="001E23BD">
      <w:pPr>
        <w:autoSpaceDE w:val="0"/>
        <w:autoSpaceDN w:val="0"/>
        <w:adjustRightInd w:val="0"/>
        <w:rPr>
          <w:rFonts w:ascii="Times New Roman CYR" w:hAnsi="Times New Roman CYR" w:cs="Times New Roman CYR"/>
          <w:sz w:val="16"/>
          <w:szCs w:val="16"/>
        </w:rPr>
      </w:pPr>
    </w:p>
    <w:p w:rsidR="00460E49" w:rsidRPr="00614047" w:rsidRDefault="00614047" w:rsidP="001E23BD">
      <w:pPr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hyperlink r:id="rId4" w:history="1">
        <w:r w:rsidRPr="008C3033">
          <w:rPr>
            <w:rStyle w:val="a6"/>
            <w:rFonts w:ascii="Times New Roman CYR" w:hAnsi="Times New Roman CYR" w:cs="Times New Roman CYR"/>
            <w:sz w:val="28"/>
            <w:szCs w:val="28"/>
          </w:rPr>
          <w:t>http://1liski.detkin-club.ru/editor/1962/files/Иванова/13234e69185e09a0fd6fd4a9d576fd5d.pdf</w:t>
        </w:r>
      </w:hyperlink>
      <w:r>
        <w:rPr>
          <w:rFonts w:ascii="Times New Roman CYR" w:hAnsi="Times New Roman CYR" w:cs="Times New Roman CYR"/>
          <w:sz w:val="28"/>
          <w:szCs w:val="28"/>
        </w:rPr>
        <w:t xml:space="preserve">  </w:t>
      </w:r>
    </w:p>
    <w:p w:rsidR="00A2370E" w:rsidRDefault="00A2370E" w:rsidP="001E23BD">
      <w:pPr>
        <w:autoSpaceDE w:val="0"/>
        <w:autoSpaceDN w:val="0"/>
        <w:adjustRightInd w:val="0"/>
        <w:rPr>
          <w:rFonts w:ascii="Times New Roman CYR" w:hAnsi="Times New Roman CYR" w:cs="Times New Roman CYR"/>
          <w:sz w:val="16"/>
          <w:szCs w:val="16"/>
        </w:rPr>
      </w:pPr>
    </w:p>
    <w:p w:rsidR="00A2370E" w:rsidRDefault="00A2370E" w:rsidP="001E23BD">
      <w:pPr>
        <w:autoSpaceDE w:val="0"/>
        <w:autoSpaceDN w:val="0"/>
        <w:adjustRightInd w:val="0"/>
        <w:rPr>
          <w:rFonts w:ascii="Times New Roman CYR" w:hAnsi="Times New Roman CYR" w:cs="Times New Roman CYR"/>
          <w:sz w:val="16"/>
          <w:szCs w:val="16"/>
        </w:rPr>
      </w:pPr>
    </w:p>
    <w:p w:rsidR="00A2370E" w:rsidRDefault="00A2370E" w:rsidP="001E23BD">
      <w:pPr>
        <w:autoSpaceDE w:val="0"/>
        <w:autoSpaceDN w:val="0"/>
        <w:adjustRightInd w:val="0"/>
        <w:rPr>
          <w:rFonts w:ascii="Times New Roman CYR" w:hAnsi="Times New Roman CYR" w:cs="Times New Roman CYR"/>
          <w:sz w:val="16"/>
          <w:szCs w:val="16"/>
        </w:rPr>
      </w:pPr>
    </w:p>
    <w:p w:rsidR="00A2370E" w:rsidRDefault="00A2370E" w:rsidP="001E23BD">
      <w:pPr>
        <w:autoSpaceDE w:val="0"/>
        <w:autoSpaceDN w:val="0"/>
        <w:adjustRightInd w:val="0"/>
        <w:rPr>
          <w:rFonts w:ascii="Times New Roman CYR" w:hAnsi="Times New Roman CYR" w:cs="Times New Roman CYR"/>
          <w:sz w:val="16"/>
          <w:szCs w:val="16"/>
        </w:rPr>
      </w:pPr>
    </w:p>
    <w:p w:rsidR="00A2370E" w:rsidRDefault="00A2370E" w:rsidP="001E23BD">
      <w:pPr>
        <w:autoSpaceDE w:val="0"/>
        <w:autoSpaceDN w:val="0"/>
        <w:adjustRightInd w:val="0"/>
        <w:rPr>
          <w:rFonts w:ascii="Times New Roman CYR" w:hAnsi="Times New Roman CYR" w:cs="Times New Roman CYR"/>
          <w:sz w:val="16"/>
          <w:szCs w:val="16"/>
        </w:rPr>
      </w:pPr>
    </w:p>
    <w:p w:rsidR="00A2370E" w:rsidRDefault="00A2370E" w:rsidP="001E23BD">
      <w:pPr>
        <w:autoSpaceDE w:val="0"/>
        <w:autoSpaceDN w:val="0"/>
        <w:adjustRightInd w:val="0"/>
        <w:rPr>
          <w:rFonts w:ascii="Times New Roman CYR" w:hAnsi="Times New Roman CYR" w:cs="Times New Roman CYR"/>
          <w:sz w:val="16"/>
          <w:szCs w:val="16"/>
        </w:rPr>
      </w:pPr>
    </w:p>
    <w:p w:rsidR="00A2370E" w:rsidRDefault="00A2370E" w:rsidP="001E23BD">
      <w:pPr>
        <w:autoSpaceDE w:val="0"/>
        <w:autoSpaceDN w:val="0"/>
        <w:adjustRightInd w:val="0"/>
        <w:rPr>
          <w:rFonts w:ascii="Times New Roman CYR" w:hAnsi="Times New Roman CYR" w:cs="Times New Roman CYR"/>
          <w:sz w:val="16"/>
          <w:szCs w:val="16"/>
        </w:rPr>
      </w:pPr>
    </w:p>
    <w:p w:rsidR="00A2370E" w:rsidRDefault="00A2370E" w:rsidP="001E23BD">
      <w:pPr>
        <w:autoSpaceDE w:val="0"/>
        <w:autoSpaceDN w:val="0"/>
        <w:adjustRightInd w:val="0"/>
        <w:rPr>
          <w:rFonts w:ascii="Times New Roman CYR" w:hAnsi="Times New Roman CYR" w:cs="Times New Roman CYR"/>
          <w:sz w:val="16"/>
          <w:szCs w:val="16"/>
        </w:rPr>
      </w:pPr>
    </w:p>
    <w:p w:rsidR="00A2370E" w:rsidRDefault="00A2370E" w:rsidP="001E23BD">
      <w:pPr>
        <w:autoSpaceDE w:val="0"/>
        <w:autoSpaceDN w:val="0"/>
        <w:adjustRightInd w:val="0"/>
        <w:rPr>
          <w:rFonts w:ascii="Times New Roman CYR" w:hAnsi="Times New Roman CYR" w:cs="Times New Roman CYR"/>
          <w:sz w:val="16"/>
          <w:szCs w:val="16"/>
        </w:rPr>
      </w:pPr>
    </w:p>
    <w:p w:rsidR="00A2370E" w:rsidRDefault="00A2370E" w:rsidP="001E23BD">
      <w:pPr>
        <w:autoSpaceDE w:val="0"/>
        <w:autoSpaceDN w:val="0"/>
        <w:adjustRightInd w:val="0"/>
        <w:rPr>
          <w:rFonts w:ascii="Times New Roman CYR" w:hAnsi="Times New Roman CYR" w:cs="Times New Roman CYR"/>
          <w:sz w:val="16"/>
          <w:szCs w:val="16"/>
        </w:rPr>
      </w:pPr>
    </w:p>
    <w:p w:rsidR="00A2370E" w:rsidRDefault="00A2370E" w:rsidP="001E23BD">
      <w:pPr>
        <w:autoSpaceDE w:val="0"/>
        <w:autoSpaceDN w:val="0"/>
        <w:adjustRightInd w:val="0"/>
        <w:rPr>
          <w:rFonts w:ascii="Times New Roman CYR" w:hAnsi="Times New Roman CYR" w:cs="Times New Roman CYR"/>
          <w:sz w:val="16"/>
          <w:szCs w:val="16"/>
        </w:rPr>
      </w:pPr>
    </w:p>
    <w:p w:rsidR="00A2370E" w:rsidRDefault="00A2370E" w:rsidP="001E23BD">
      <w:pPr>
        <w:autoSpaceDE w:val="0"/>
        <w:autoSpaceDN w:val="0"/>
        <w:adjustRightInd w:val="0"/>
        <w:rPr>
          <w:rFonts w:ascii="Times New Roman CYR" w:hAnsi="Times New Roman CYR" w:cs="Times New Roman CYR"/>
          <w:sz w:val="16"/>
          <w:szCs w:val="16"/>
        </w:rPr>
      </w:pPr>
    </w:p>
    <w:p w:rsidR="00A2370E" w:rsidRDefault="00A2370E" w:rsidP="001E23BD">
      <w:pPr>
        <w:autoSpaceDE w:val="0"/>
        <w:autoSpaceDN w:val="0"/>
        <w:adjustRightInd w:val="0"/>
        <w:rPr>
          <w:rFonts w:ascii="Times New Roman CYR" w:hAnsi="Times New Roman CYR" w:cs="Times New Roman CYR"/>
          <w:sz w:val="16"/>
          <w:szCs w:val="16"/>
        </w:rPr>
      </w:pPr>
    </w:p>
    <w:p w:rsidR="00A2370E" w:rsidRDefault="00A2370E" w:rsidP="001E23BD">
      <w:pPr>
        <w:autoSpaceDE w:val="0"/>
        <w:autoSpaceDN w:val="0"/>
        <w:adjustRightInd w:val="0"/>
        <w:rPr>
          <w:rFonts w:ascii="Times New Roman CYR" w:hAnsi="Times New Roman CYR" w:cs="Times New Roman CYR"/>
          <w:sz w:val="16"/>
          <w:szCs w:val="16"/>
        </w:rPr>
      </w:pPr>
    </w:p>
    <w:p w:rsidR="00A2370E" w:rsidRDefault="00A2370E" w:rsidP="001E23BD">
      <w:pPr>
        <w:autoSpaceDE w:val="0"/>
        <w:autoSpaceDN w:val="0"/>
        <w:adjustRightInd w:val="0"/>
        <w:rPr>
          <w:rFonts w:ascii="Times New Roman CYR" w:hAnsi="Times New Roman CYR" w:cs="Times New Roman CYR"/>
          <w:sz w:val="16"/>
          <w:szCs w:val="16"/>
        </w:rPr>
      </w:pPr>
    </w:p>
    <w:p w:rsidR="00A2370E" w:rsidRDefault="00A2370E" w:rsidP="001E23BD">
      <w:pPr>
        <w:autoSpaceDE w:val="0"/>
        <w:autoSpaceDN w:val="0"/>
        <w:adjustRightInd w:val="0"/>
        <w:rPr>
          <w:rFonts w:ascii="Times New Roman CYR" w:hAnsi="Times New Roman CYR" w:cs="Times New Roman CYR"/>
          <w:sz w:val="16"/>
          <w:szCs w:val="16"/>
        </w:rPr>
      </w:pPr>
    </w:p>
    <w:p w:rsidR="00A2370E" w:rsidRDefault="00A2370E" w:rsidP="001E23BD">
      <w:pPr>
        <w:autoSpaceDE w:val="0"/>
        <w:autoSpaceDN w:val="0"/>
        <w:adjustRightInd w:val="0"/>
        <w:rPr>
          <w:rFonts w:ascii="Times New Roman CYR" w:hAnsi="Times New Roman CYR" w:cs="Times New Roman CYR"/>
          <w:sz w:val="16"/>
          <w:szCs w:val="16"/>
        </w:rPr>
      </w:pPr>
    </w:p>
    <w:p w:rsidR="00A2370E" w:rsidRDefault="00A2370E" w:rsidP="001E23BD">
      <w:pPr>
        <w:autoSpaceDE w:val="0"/>
        <w:autoSpaceDN w:val="0"/>
        <w:adjustRightInd w:val="0"/>
        <w:rPr>
          <w:rFonts w:ascii="Times New Roman CYR" w:hAnsi="Times New Roman CYR" w:cs="Times New Roman CYR"/>
          <w:sz w:val="16"/>
          <w:szCs w:val="16"/>
        </w:rPr>
      </w:pPr>
    </w:p>
    <w:p w:rsidR="00A2370E" w:rsidRDefault="00A2370E" w:rsidP="001E23BD">
      <w:pPr>
        <w:autoSpaceDE w:val="0"/>
        <w:autoSpaceDN w:val="0"/>
        <w:adjustRightInd w:val="0"/>
        <w:rPr>
          <w:rFonts w:ascii="Times New Roman CYR" w:hAnsi="Times New Roman CYR" w:cs="Times New Roman CYR"/>
          <w:sz w:val="16"/>
          <w:szCs w:val="16"/>
        </w:rPr>
      </w:pPr>
    </w:p>
    <w:p w:rsidR="00A2370E" w:rsidRDefault="00A2370E" w:rsidP="001E23BD">
      <w:pPr>
        <w:autoSpaceDE w:val="0"/>
        <w:autoSpaceDN w:val="0"/>
        <w:adjustRightInd w:val="0"/>
        <w:rPr>
          <w:rFonts w:ascii="Times New Roman CYR" w:hAnsi="Times New Roman CYR" w:cs="Times New Roman CYR"/>
          <w:sz w:val="16"/>
          <w:szCs w:val="16"/>
        </w:rPr>
      </w:pPr>
    </w:p>
    <w:p w:rsidR="00460E49" w:rsidRDefault="00460E49" w:rsidP="001E23BD">
      <w:pPr>
        <w:autoSpaceDE w:val="0"/>
        <w:autoSpaceDN w:val="0"/>
        <w:adjustRightInd w:val="0"/>
        <w:rPr>
          <w:rFonts w:ascii="Times New Roman CYR" w:hAnsi="Times New Roman CYR" w:cs="Times New Roman CYR"/>
          <w:sz w:val="16"/>
          <w:szCs w:val="16"/>
        </w:rPr>
      </w:pPr>
    </w:p>
    <w:p w:rsidR="001E23BD" w:rsidRPr="00A2370E" w:rsidRDefault="00460E49" w:rsidP="00A2370E">
      <w:pPr>
        <w:autoSpaceDE w:val="0"/>
        <w:autoSpaceDN w:val="0"/>
        <w:adjustRightInd w:val="0"/>
        <w:rPr>
          <w:rFonts w:ascii="Times New Roman CYR" w:hAnsi="Times New Roman CYR" w:cs="Times New Roman CYR"/>
          <w:sz w:val="32"/>
          <w:szCs w:val="32"/>
        </w:rPr>
      </w:pPr>
      <w:r w:rsidRPr="00A2370E">
        <w:rPr>
          <w:rFonts w:ascii="Times New Roman CYR" w:hAnsi="Times New Roman CYR" w:cs="Times New Roman CYR"/>
          <w:b/>
          <w:bCs/>
          <w:sz w:val="32"/>
          <w:szCs w:val="32"/>
        </w:rPr>
        <w:lastRenderedPageBreak/>
        <w:t xml:space="preserve"> «Сюжетно-ролевая игра как средство формирования дружеских взаимоотношений детей  дошкольного возраста»</w:t>
      </w:r>
    </w:p>
    <w:p w:rsidR="001E23BD" w:rsidRPr="00967E28" w:rsidRDefault="00460E49" w:rsidP="00967E28">
      <w:pPr>
        <w:shd w:val="clear" w:color="auto" w:fill="FFFFFF"/>
        <w:spacing w:before="90" w:after="90" w:line="240" w:lineRule="auto"/>
        <w:rPr>
          <w:rFonts w:ascii="Arial" w:eastAsia="Times New Roman" w:hAnsi="Arial" w:cs="Arial"/>
          <w:b/>
          <w:bCs/>
          <w:sz w:val="16"/>
          <w:szCs w:val="16"/>
          <w:lang w:eastAsia="ru-RU"/>
        </w:rPr>
      </w:pPr>
      <w:r w:rsidRPr="00460E49">
        <w:rPr>
          <w:rFonts w:ascii="Arial" w:eastAsia="Times New Roman" w:hAnsi="Arial" w:cs="Arial"/>
          <w:b/>
          <w:bCs/>
          <w:sz w:val="16"/>
          <w:szCs w:val="16"/>
          <w:lang w:eastAsia="ru-RU"/>
        </w:rPr>
        <w:t xml:space="preserve">                                   </w:t>
      </w:r>
      <w:r>
        <w:rPr>
          <w:rFonts w:ascii="Arial" w:eastAsia="Times New Roman" w:hAnsi="Arial" w:cs="Arial"/>
          <w:b/>
          <w:bCs/>
          <w:sz w:val="16"/>
          <w:szCs w:val="16"/>
          <w:lang w:eastAsia="ru-RU"/>
        </w:rPr>
        <w:t xml:space="preserve">                                                    </w:t>
      </w:r>
      <w:r w:rsidRPr="00460E49">
        <w:rPr>
          <w:rFonts w:ascii="Arial" w:eastAsia="Times New Roman" w:hAnsi="Arial" w:cs="Arial"/>
          <w:b/>
          <w:bCs/>
          <w:sz w:val="16"/>
          <w:szCs w:val="16"/>
          <w:lang w:eastAsia="ru-RU"/>
        </w:rPr>
        <w:t xml:space="preserve">     2021</w:t>
      </w:r>
    </w:p>
    <w:p w:rsidR="00967E28" w:rsidRPr="00967E28" w:rsidRDefault="00967E28" w:rsidP="00460E49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60E4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Слайд 1</w:t>
      </w:r>
    </w:p>
    <w:p w:rsidR="00967E28" w:rsidRPr="00967E28" w:rsidRDefault="00967E28" w:rsidP="00460E49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7E28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Тема «Сюжетно-ролевая игра как средство формирования дружески</w:t>
      </w:r>
      <w:r w:rsidRPr="00460E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 взаимоотношений детей </w:t>
      </w:r>
      <w:r w:rsidRPr="00967E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дошкольного возраста» выбрана мною не случайно. Так как в последнее время педагоги и родители все чаще с тревогой замечают, что многие дошкольники испытывают серьезные трудности в общении со сверстниками. Дошкольный возраст является возрастом первоначального становления личности ребенка. Общение со сверстниками играет важную роль в жизни дошкольника. Так как игра является ведущим видом деятельности в дошкольном возрасте, то ее можно использовать как одно из эффективных средств формирования взаимоотношений детей старшего дошкольного возраста со сверстниками. В совместной игре дети учатся языку общения, взаимопониманию, взаимопомощи. Актуальность</w:t>
      </w:r>
    </w:p>
    <w:p w:rsidR="00967E28" w:rsidRPr="00967E28" w:rsidRDefault="00C617CE" w:rsidP="00460E49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60E4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Слайд 2</w:t>
      </w:r>
    </w:p>
    <w:p w:rsidR="00967E28" w:rsidRPr="00967E28" w:rsidRDefault="00967E28" w:rsidP="00460E49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7E28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Цель и задачи Цель Создание условий для активной и самостоятельной творческой деятельности, формирование у ребенка межличностных отношений Задачи 1.Создать предметно-игровую среду, отвечающую современным требованиям и способствующую развитию самостоятельной игровой деятельности 2.Освоить современные технологии и методы организации игры 3.Разработать перспективное планирование и проведение сюжетно-ролевых игр в старшей группе</w:t>
      </w:r>
    </w:p>
    <w:p w:rsidR="00967E28" w:rsidRPr="00967E28" w:rsidRDefault="00C617CE" w:rsidP="00460E49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60E4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Слайд 3</w:t>
      </w:r>
    </w:p>
    <w:p w:rsidR="00967E28" w:rsidRPr="00967E28" w:rsidRDefault="00967E28" w:rsidP="00460E49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7E28">
        <w:rPr>
          <w:rFonts w:ascii="Times New Roman" w:eastAsia="Times New Roman" w:hAnsi="Times New Roman" w:cs="Times New Roman"/>
          <w:sz w:val="28"/>
          <w:szCs w:val="28"/>
          <w:lang w:eastAsia="ru-RU"/>
        </w:rPr>
        <w:t>--Н. В. Краснощекова «Сюжетно-ролевые игры для детей дошкольного возраста», 2006 год --Н. А. Виноградова «Сюжетно-ролевые игры для старших дошкольников», 2009 г. --И. В. Ткаченко «Ролевые игры для детей», 2009 год --Золотая коллекция игр для детей. Развивающие, дидактические, сюжетно-ролевые, подвижные, 2011 год --Н. Я. Михайленко, Н. А. Короткова «Организация сюжетно-ролевой игры в детском саду», 2001 год Методическая литература</w:t>
      </w:r>
    </w:p>
    <w:p w:rsidR="00967E28" w:rsidRPr="00967E28" w:rsidRDefault="00C617CE" w:rsidP="00460E49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60E4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Слайд 4</w:t>
      </w:r>
    </w:p>
    <w:p w:rsidR="00967E28" w:rsidRPr="00967E28" w:rsidRDefault="00967E28" w:rsidP="00460E49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7E28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Больница Предметно-развивающая среда Магазин Зоопарк Семья</w:t>
      </w:r>
    </w:p>
    <w:p w:rsidR="00967E28" w:rsidRPr="00967E28" w:rsidRDefault="00967E28" w:rsidP="00460E49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7E28">
        <w:rPr>
          <w:rFonts w:ascii="Times New Roman" w:eastAsia="Times New Roman" w:hAnsi="Times New Roman" w:cs="Times New Roman"/>
          <w:sz w:val="28"/>
          <w:szCs w:val="28"/>
          <w:lang w:eastAsia="ru-RU"/>
        </w:rPr>
        <w:t>Ферма Библиотека Транспорт</w:t>
      </w:r>
    </w:p>
    <w:p w:rsidR="00967E28" w:rsidRPr="00967E28" w:rsidRDefault="00C617CE" w:rsidP="00460E49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60E4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Слайд 5</w:t>
      </w:r>
    </w:p>
    <w:p w:rsidR="00967E28" w:rsidRPr="00967E28" w:rsidRDefault="00967E28" w:rsidP="00460E49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7E28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Основной этап Работа с детьми Беседы Экскурсии Чтение художественной литературы Прослушивание записей с детскими песнями Просмотр мультфильмов сюжетных картинок, иллюстраций к сказкам Разыгрывание сюжетов игр Распределение ролей</w:t>
      </w:r>
    </w:p>
    <w:p w:rsidR="00967E28" w:rsidRPr="00967E28" w:rsidRDefault="00C617CE" w:rsidP="00460E49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60E4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Слайд 6</w:t>
      </w:r>
    </w:p>
    <w:p w:rsidR="00967E28" w:rsidRPr="00967E28" w:rsidRDefault="00967E28" w:rsidP="00460E49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7E2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Работа с родителями Информационные стенды Индивидуальные, групповые, подгрупповые консультации воспитателя Родительские встречи в нетрадиционной форме Анкетирование, тестирование Конкурсы, выставки Информационные газеты</w:t>
      </w:r>
    </w:p>
    <w:p w:rsidR="00967E28" w:rsidRPr="00967E28" w:rsidRDefault="00C617CE" w:rsidP="00460E49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60E4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Слайд 7</w:t>
      </w:r>
    </w:p>
    <w:p w:rsidR="00967E28" w:rsidRPr="00967E28" w:rsidRDefault="00967E28" w:rsidP="00460E49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7E28">
        <w:rPr>
          <w:rFonts w:ascii="Times New Roman" w:eastAsia="Times New Roman" w:hAnsi="Times New Roman" w:cs="Times New Roman"/>
          <w:sz w:val="28"/>
          <w:szCs w:val="28"/>
          <w:lang w:eastAsia="ru-RU"/>
        </w:rPr>
        <w:t>Взаимодействие с социумом Библиотека Музыкальная школа Пожарная часть Школа № 3 ФОК Городской музей</w:t>
      </w:r>
    </w:p>
    <w:p w:rsidR="00967E28" w:rsidRPr="00967E28" w:rsidRDefault="00C617CE" w:rsidP="00460E49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60E4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Слайд 8</w:t>
      </w:r>
    </w:p>
    <w:p w:rsidR="00967E28" w:rsidRPr="00967E28" w:rsidRDefault="00967E28" w:rsidP="00460E49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7E28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Заключительный этап При проведении диагностики в начале года основное количество детей обладает средним и низким уровнем. Многие дети испытывали сложности различной степени при построении взаимоотношений. Имеющиеся сведения и представления детей о дружбе, доброжелательности, внимательности, сострадания, отзывчивости не достаточно проявляются во взаимоотношениях детей со сверстниками. В результате работы ситуация немного изменилась, прослеживается положительная динамика.</w:t>
      </w:r>
    </w:p>
    <w:p w:rsidR="00967E28" w:rsidRPr="00967E28" w:rsidRDefault="00C617CE" w:rsidP="00460E49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60E4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Слайд 9</w:t>
      </w:r>
    </w:p>
    <w:p w:rsidR="00967E28" w:rsidRPr="00967E28" w:rsidRDefault="00967E28" w:rsidP="00460E49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7E28">
        <w:rPr>
          <w:rFonts w:ascii="Times New Roman" w:eastAsia="Times New Roman" w:hAnsi="Times New Roman" w:cs="Times New Roman"/>
          <w:sz w:val="28"/>
          <w:szCs w:val="28"/>
          <w:lang w:eastAsia="ru-RU"/>
        </w:rPr>
        <w:t>Выводы Дошкольники должны уметь проявлять дружелюбие, предупредительность, внимание, вежливость, заботливость Необходимо прививать ребенку элементарную культуру общения, помогающую ему устанавливать контакты со сверстниками При систематическом использовании сюжетно-ролевых игр происходит правильное формирование дружеских взаимоотношений Вопрос формирования взаимоотношений детей в сюжетно-ролевой игре особенно актуален</w:t>
      </w:r>
    </w:p>
    <w:p w:rsidR="00967E28" w:rsidRPr="00967E28" w:rsidRDefault="00C617CE" w:rsidP="00460E49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60E4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Слайд 10</w:t>
      </w:r>
    </w:p>
    <w:p w:rsidR="00967E28" w:rsidRPr="00967E28" w:rsidRDefault="00967E28" w:rsidP="00460E49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7E28">
        <w:rPr>
          <w:rFonts w:ascii="Times New Roman" w:eastAsia="Times New Roman" w:hAnsi="Times New Roman" w:cs="Times New Roman"/>
          <w:sz w:val="28"/>
          <w:szCs w:val="28"/>
          <w:lang w:eastAsia="ru-RU"/>
        </w:rPr>
        <w:t>Считаю, что сюжетно-ролевая игра в жизни ребёнка играет очень важную роль и поможет детям в будущем безболезненно адаптироваться в новых для них условиях школьной жизни.</w:t>
      </w:r>
    </w:p>
    <w:p w:rsidR="003B4C01" w:rsidRPr="00460E49" w:rsidRDefault="003B4C01"/>
    <w:sectPr w:rsidR="003B4C01" w:rsidRPr="00460E49" w:rsidSect="003B4C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967E28"/>
    <w:rsid w:val="0014189F"/>
    <w:rsid w:val="001E23BD"/>
    <w:rsid w:val="003B4C01"/>
    <w:rsid w:val="00460E49"/>
    <w:rsid w:val="004821FE"/>
    <w:rsid w:val="00614047"/>
    <w:rsid w:val="00967E28"/>
    <w:rsid w:val="00A2370E"/>
    <w:rsid w:val="00AE5D38"/>
    <w:rsid w:val="00C617CE"/>
    <w:rsid w:val="00DB34C7"/>
    <w:rsid w:val="00E030E4"/>
    <w:rsid w:val="00F720AB"/>
    <w:rsid w:val="00F92627"/>
    <w:rsid w:val="00FE36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4C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lide-number">
    <w:name w:val="slide-number"/>
    <w:basedOn w:val="a"/>
    <w:rsid w:val="00967E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967E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F720A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headline">
    <w:name w:val="headline"/>
    <w:basedOn w:val="a"/>
    <w:rsid w:val="00F720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F720AB"/>
    <w:rPr>
      <w:b/>
      <w:bCs/>
    </w:rPr>
  </w:style>
  <w:style w:type="character" w:styleId="a6">
    <w:name w:val="Hyperlink"/>
    <w:basedOn w:val="a0"/>
    <w:uiPriority w:val="99"/>
    <w:unhideWhenUsed/>
    <w:rsid w:val="0061404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489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4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5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1liski.detkin-club.ru/editor/1962/files/&#1048;&#1074;&#1072;&#1085;&#1086;&#1074;&#1072;/13234e69185e09a0fd6fd4a9d576fd5d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3</Pages>
  <Words>622</Words>
  <Characters>3549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Angelina</dc:creator>
  <cp:lastModifiedBy>User</cp:lastModifiedBy>
  <cp:revision>8</cp:revision>
  <dcterms:created xsi:type="dcterms:W3CDTF">2021-10-19T17:39:00Z</dcterms:created>
  <dcterms:modified xsi:type="dcterms:W3CDTF">2021-10-22T07:05:00Z</dcterms:modified>
</cp:coreProperties>
</file>